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960"/>
      </w:tblGrid>
      <w:tr w:rsidR="00D45E20" w:rsidRPr="00D45E20" w:rsidTr="00D45E20">
        <w:trPr>
          <w:tblCellSpacing w:w="75" w:type="dxa"/>
        </w:trPr>
        <w:tc>
          <w:tcPr>
            <w:tcW w:w="0" w:type="auto"/>
            <w:vAlign w:val="center"/>
            <w:hideMark/>
          </w:tcPr>
          <w:p w:rsidR="00D45E20" w:rsidRPr="00D45E20" w:rsidRDefault="00D45E20" w:rsidP="00D4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HOTĂRÎRE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375 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din  06.05.2010 </w:t>
            </w:r>
          </w:p>
        </w:tc>
      </w:tr>
      <w:tr w:rsidR="00D45E20" w:rsidRPr="00D45E20" w:rsidTr="00D45E20">
        <w:trPr>
          <w:tblCellSpacing w:w="75" w:type="dxa"/>
        </w:trPr>
        <w:tc>
          <w:tcPr>
            <w:tcW w:w="0" w:type="auto"/>
            <w:vAlign w:val="center"/>
            <w:hideMark/>
          </w:tcPr>
          <w:p w:rsidR="00D45E20" w:rsidRPr="00D45E20" w:rsidRDefault="00D45E20" w:rsidP="00D4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</w:t>
            </w:r>
            <w:proofErr w:type="gramEnd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privire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la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aprobarea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modificărilor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completărilor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se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operează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Hotărîrea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Guvernului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nr. 825 din 3 august 2005</w:t>
            </w:r>
          </w:p>
        </w:tc>
      </w:tr>
      <w:tr w:rsidR="00D45E20" w:rsidRPr="00D45E20" w:rsidTr="00D45E20">
        <w:trPr>
          <w:tblCellSpacing w:w="75" w:type="dxa"/>
        </w:trPr>
        <w:tc>
          <w:tcPr>
            <w:tcW w:w="0" w:type="auto"/>
            <w:vAlign w:val="center"/>
            <w:hideMark/>
          </w:tcPr>
          <w:p w:rsidR="00D45E20" w:rsidRPr="00D45E20" w:rsidRDefault="00D45E20" w:rsidP="00D4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Publicat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 11.05.2010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Monitorul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Oficial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70-71     art Nr : 442 </w:t>
            </w:r>
          </w:p>
        </w:tc>
      </w:tr>
      <w:tr w:rsidR="00D45E20" w:rsidRPr="00D45E20" w:rsidTr="00D45E20">
        <w:trPr>
          <w:tblCellSpacing w:w="75" w:type="dxa"/>
        </w:trPr>
        <w:tc>
          <w:tcPr>
            <w:tcW w:w="0" w:type="auto"/>
            <w:vAlign w:val="center"/>
            <w:hideMark/>
          </w:tcPr>
          <w:p w:rsidR="00D45E20" w:rsidRPr="00D45E20" w:rsidRDefault="00D45E20" w:rsidP="00D4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Guvernul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HOTĂRĂŞTE: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Se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aprobă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operează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Hotărîrea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825 din 3 august 2005 „Cu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instituirea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naţional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coordonare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programelor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profilaxie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control al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infecţiei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HIV/SIDA,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infecţiilor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transmitere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sexuală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control al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tuberculozei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cu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conform</w:t>
            </w:r>
            <w:proofErr w:type="gram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anexei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 PRIM-MINISTRU                                              Vladimir FILAT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Contrasemnează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Ministrul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sănătăţii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                                         Vladimir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Hotineanu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Ministrul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educaţiei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 Leonid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Bujor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Nr. 375.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Chişinău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2010. </w:t>
            </w:r>
          </w:p>
          <w:p w:rsidR="00D45E20" w:rsidRPr="00D45E20" w:rsidRDefault="00D45E20" w:rsidP="00D45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Aprobate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Hotărîrea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nr.375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din 6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</w:t>
            </w:r>
          </w:p>
          <w:p w:rsidR="00D45E20" w:rsidRPr="00D45E20" w:rsidRDefault="00D45E20" w:rsidP="00D4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Modificările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completările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se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operează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Hotărîrea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Guvernului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nr. 825 din 3 august 2005</w:t>
            </w:r>
          </w:p>
          <w:p w:rsidR="00D45E20" w:rsidRPr="00D45E20" w:rsidRDefault="00D45E20" w:rsidP="00D4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Hotărîrea</w:t>
            </w:r>
            <w:proofErr w:type="spellEnd"/>
            <w:proofErr w:type="gram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Guvernului</w:t>
            </w:r>
            <w:proofErr w:type="spellEnd"/>
            <w:proofErr w:type="gram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825 din 3 august 2005 „Cu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instituirea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naţional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coordonare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programelor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profilaxie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control al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infecţiei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HIV/SIDA,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infecţiilor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transmitere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sexuală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control al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tuberculozei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” (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Monitorul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Oficial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Republicii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Moldova, 2005, nr.107-109, art.893), cu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se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completează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cum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urmează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1)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anexa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nr.1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avea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următorul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cuprins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45E20" w:rsidRPr="00D45E20" w:rsidRDefault="00D45E20" w:rsidP="00D45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Anexa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nr.1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la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Hotărîrea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nr.825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din 3 august 2005</w:t>
            </w:r>
          </w:p>
          <w:p w:rsidR="00D45E20" w:rsidRPr="00D45E20" w:rsidRDefault="00D45E20" w:rsidP="00D4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COMPONENŢA NOMINALĂ</w:t>
            </w:r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Consiliului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naţional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coordonare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programelor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naţionale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profilaxie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control al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infecţiei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HIV/SIDA,</w:t>
            </w:r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infecţiilor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cu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transmitere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sexuală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control al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tuberculozei</w:t>
            </w:r>
            <w:proofErr w:type="spellEnd"/>
          </w:p>
          <w:p w:rsidR="00D45E20" w:rsidRPr="00D45E20" w:rsidRDefault="00D45E20" w:rsidP="00D4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Vladimir HOTINEANU       -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ministru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sănătăţii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preşedinte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Iurii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BUCINSCHI                -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şef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Direcţiei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socială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Cancelaria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                                                 de Stat,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vicepreşedinte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   Tatiana POTÎNG                 -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viceministru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educaţiei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vicepreşedinte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           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Igor CHILCEVSCHI          -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preşedinte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Ligii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trăiesc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               HIV/SIDA,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vicepreşedinte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Raisa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FLOCEA                   -    consultant principal,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Cancelaria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Stat,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secretar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               al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Victor BARBĂNEAGRĂ    -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viceministru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finanţelor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Sergiu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SAINCIUC              -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viceministru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muncii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protecţiei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familiei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Oleg EFRIM                       -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viceministru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justiţiei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Mihai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MAGDEI                  -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viceministru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sănătăţii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Dumitru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URSACHI             -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viceministru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afacerilor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interne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Oleg TULEA                      -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viceministru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tineretului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sportului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Victor VOLOVEI               -    director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executiv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, UCIMP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Ştefan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GHEORGHIŢA       -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vicedirector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Centrului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Naţional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Ştiinţifico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          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Practic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Medicină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Preventivă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Leonid CERESCU              -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preşedinte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Confederaţiei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Patronatelor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Gabriela IONAŞCU           -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coordonator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, UNAIDS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Pavel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URSU                       -    director al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Oficiului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OMS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Moldova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Boris GÎLCĂ                      -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coordonator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, UNFPA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Melanie MARLETT            -    director al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Oficiului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Băncii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Mondiale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                     Moldova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Alexandra YUSTER           -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coordonator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, UNICEF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Kaarina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IMMONEN          -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coordonator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rezident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, PNUD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Diana CAZACU                 -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coordonator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program, USAID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Viorel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SOLTAN                 -    director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executiv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Centrului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Antoniţa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FONARI              -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preşedinte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Reţeaua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SIDA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Victor URSU                      -    director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executiv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Fundaţiei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„Soros-Moldova”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Ala IAŢCO                        -    director al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Uniunii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organizaţiilor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nonguvernamentale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              active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reducerea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noxelor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Lilia BULAT                      -    director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executiv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, ONG „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Ajutorul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Creştin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                    Moldova”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Petru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DERMENJÎ              -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coordonator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TB, Bender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GONCEAR       -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coordonator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HIV, Tiraspol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CURAŞOV       -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reprezentant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Ligii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trăiesc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                          HIV/SIDA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Boris BALANEŢCHI         -    director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executiv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,  AO „Gender-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DocM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Larisa BÎRCĂ                     -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preşedinte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Societăţii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Crucea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Roşie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Moldova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Ion VIERU                         -   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şef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Direcţiei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generale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sănătate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protecţie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socială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                                            din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unitatea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teritorial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autonomă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Găgăuzia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”;</w:t>
            </w:r>
          </w:p>
          <w:p w:rsidR="00D45E20" w:rsidRPr="00D45E20" w:rsidRDefault="00D45E20" w:rsidP="00D4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2) </w:t>
            </w:r>
            <w:proofErr w:type="spellStart"/>
            <w:proofErr w:type="gram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anexa</w:t>
            </w:r>
            <w:proofErr w:type="spellEnd"/>
            <w:proofErr w:type="gram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nr.2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punctul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se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completează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final cu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două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litere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„f)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consiliere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testare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voluntară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HIV/SIDA/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hepatite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g)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asistenţă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protecţie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socială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persoanele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>afectate</w:t>
            </w:r>
            <w:proofErr w:type="spellEnd"/>
            <w:r w:rsidRPr="00D45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TB/HIV”.</w:t>
            </w:r>
          </w:p>
        </w:tc>
      </w:tr>
    </w:tbl>
    <w:p w:rsidR="009D4E57" w:rsidRDefault="009D4E57"/>
    <w:p w:rsidR="00D45E20" w:rsidRDefault="00D45E20">
      <w:hyperlink r:id="rId4" w:history="1">
        <w:r w:rsidRPr="003522DA">
          <w:rPr>
            <w:rStyle w:val="Hyperlink"/>
          </w:rPr>
          <w:t>http://lex.justice.md/index.php?action=view&amp;view=doc&amp;lang=1&amp;id=334525</w:t>
        </w:r>
      </w:hyperlink>
    </w:p>
    <w:sectPr w:rsidR="00D45E20" w:rsidSect="009D4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E20"/>
    <w:rsid w:val="009D4E57"/>
    <w:rsid w:val="00D45E20"/>
    <w:rsid w:val="00FD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5E20"/>
    <w:rPr>
      <w:b/>
      <w:bCs/>
    </w:rPr>
  </w:style>
  <w:style w:type="character" w:customStyle="1" w:styleId="docheader">
    <w:name w:val="doc_header"/>
    <w:basedOn w:val="DefaultParagraphFont"/>
    <w:rsid w:val="00D45E20"/>
  </w:style>
  <w:style w:type="character" w:customStyle="1" w:styleId="docsign1">
    <w:name w:val="doc_sign1"/>
    <w:basedOn w:val="DefaultParagraphFont"/>
    <w:rsid w:val="00D45E20"/>
  </w:style>
  <w:style w:type="character" w:styleId="Hyperlink">
    <w:name w:val="Hyperlink"/>
    <w:basedOn w:val="DefaultParagraphFont"/>
    <w:uiPriority w:val="99"/>
    <w:unhideWhenUsed/>
    <w:rsid w:val="00D45E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x.justice.md/index.php?action=view&amp;view=doc&amp;lang=1&amp;id=334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4544</Characters>
  <Application>Microsoft Office Word</Application>
  <DocSecurity>0</DocSecurity>
  <Lines>37</Lines>
  <Paragraphs>10</Paragraphs>
  <ScaleCrop>false</ScaleCrop>
  <Company>CtrlSoft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2013-11-11T15:46:00Z</dcterms:created>
  <dcterms:modified xsi:type="dcterms:W3CDTF">2013-11-11T15:50:00Z</dcterms:modified>
</cp:coreProperties>
</file>